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52" w:rsidRPr="00544E6D" w:rsidRDefault="00517561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 w:rsidRPr="00544E6D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C0CE" wp14:editId="253F8916">
                <wp:simplePos x="0" y="0"/>
                <wp:positionH relativeFrom="column">
                  <wp:posOffset>-35891</wp:posOffset>
                </wp:positionH>
                <wp:positionV relativeFrom="paragraph">
                  <wp:posOffset>-646430</wp:posOffset>
                </wp:positionV>
                <wp:extent cx="6217920" cy="2315689"/>
                <wp:effectExtent l="0" t="0" r="11430" b="279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15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016D" id="Rectangle 7" o:spid="_x0000_s1026" style="position:absolute;margin-left:-2.85pt;margin-top:-50.9pt;width:489.6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b/eA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" filled="f"/>
            </w:pict>
          </mc:Fallback>
        </mc:AlternateContent>
      </w:r>
      <w:r w:rsidR="00EB3AB1" w:rsidRPr="00544E6D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544E6D" w:rsidRDefault="00B41B49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44E6D">
        <w:rPr>
          <w:rFonts w:ascii="TimesNewRoman,Bold" w:hAnsi="TimesNewRoman,Bold" w:cs="TimesNewRoman,Bold"/>
          <w:b/>
          <w:bCs/>
          <w:sz w:val="36"/>
          <w:szCs w:val="36"/>
        </w:rPr>
        <w:t>per l’</w:t>
      </w:r>
      <w:r w:rsidR="002E3DA8" w:rsidRPr="00544E6D">
        <w:rPr>
          <w:rFonts w:ascii="TimesNewRoman,Bold" w:hAnsi="TimesNewRoman,Bold" w:cs="TimesNewRoman,Bold"/>
          <w:b/>
          <w:bCs/>
          <w:sz w:val="36"/>
          <w:szCs w:val="36"/>
        </w:rPr>
        <w:t>immediata ripresa de</w:t>
      </w:r>
      <w:r w:rsidR="00C61B13" w:rsidRPr="00544E6D">
        <w:rPr>
          <w:rFonts w:ascii="TimesNewRoman,Bold" w:hAnsi="TimesNewRoman,Bold" w:cs="TimesNewRoman,Bold"/>
          <w:b/>
          <w:bCs/>
          <w:sz w:val="36"/>
          <w:szCs w:val="36"/>
        </w:rPr>
        <w:t>lle attività economiche e produttive</w:t>
      </w:r>
    </w:p>
    <w:p w:rsidR="004E4E61" w:rsidRPr="00B37497" w:rsidRDefault="004E4E61" w:rsidP="004E4E61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),</w:t>
      </w:r>
      <w:r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517561" w:rsidRPr="00544E6D" w:rsidRDefault="00517561" w:rsidP="00517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t>________________</w:t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517561" w:rsidRPr="00544E6D" w:rsidRDefault="00517561" w:rsidP="00517561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544E6D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 w:rsidRPr="00544E6D"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br/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0306F9" w:rsidRPr="00264237" w:rsidRDefault="000306F9" w:rsidP="000306F9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</w:t>
      </w:r>
      <w:r w:rsidRPr="00C500DF">
        <w:rPr>
          <w:rFonts w:ascii="TimesNewRoman" w:hAnsi="TimesNewRoman" w:cs="TimesNewRoman"/>
          <w:sz w:val="24"/>
          <w:szCs w:val="24"/>
        </w:rPr>
        <w:t>ai sensi del decreto del Presidente della Repubblica n.445/</w:t>
      </w:r>
      <w:r w:rsidRPr="00264237">
        <w:rPr>
          <w:rFonts w:ascii="TimesNewRoman" w:hAnsi="TimesNewRoman" w:cs="TimesNewRoman"/>
          <w:sz w:val="24"/>
          <w:szCs w:val="24"/>
        </w:rPr>
        <w:t>2000)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61B13" w:rsidRPr="001A7BA3" w:rsidTr="00A520E4">
        <w:trPr>
          <w:trHeight w:val="551"/>
        </w:trPr>
        <w:tc>
          <w:tcPr>
            <w:tcW w:w="9746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517561" w:rsidRPr="00DE2A9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>partita I.V.A.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51756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A520E4">
        <w:trPr>
          <w:trHeight w:val="2251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A520E4" w:rsidRPr="001A7BA3" w:rsidRDefault="00A520E4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7A4180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A4180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50252" w:rsidRPr="0025630A" w:rsidRDefault="00250252" w:rsidP="00C61B13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 w:rsidR="00642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46" w:rsidRPr="004E204C">
              <w:rPr>
                <w:rFonts w:ascii="Times New Roman" w:hAnsi="Times New Roman"/>
                <w:sz w:val="24"/>
                <w:szCs w:val="24"/>
              </w:rPr>
              <w:t xml:space="preserve">previsto dall’art. 3, comma 3, lettera b), dell’OCDPC n. 558 del 15 novembre 2018, </w:t>
            </w:r>
            <w:r w:rsidR="00A520E4"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="00A520E4"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 w:rsidR="00A520E4"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 w:rsidR="00C8594E"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 w:rsidR="00C8594E"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250252" w:rsidRPr="00250252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  <w:r w:rsidR="00250252" w:rsidRPr="0025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76A7" w:rsidRDefault="008276A7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520E4" w:rsidRPr="008276A7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A520E4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87706C" w:rsidRDefault="0087706C" w:rsidP="002F5539">
      <w:pPr>
        <w:spacing w:line="360" w:lineRule="auto"/>
        <w:rPr>
          <w:rFonts w:ascii="Times New Roman" w:hAnsi="Times New Roman"/>
          <w:sz w:val="24"/>
        </w:rPr>
      </w:pPr>
    </w:p>
    <w:p w:rsidR="002F5539" w:rsidRDefault="002F5539" w:rsidP="002F5539">
      <w:pPr>
        <w:spacing w:line="360" w:lineRule="auto"/>
        <w:rPr>
          <w:rFonts w:ascii="Times New Roman" w:hAnsi="Times New Roman"/>
          <w:sz w:val="24"/>
        </w:rPr>
      </w:pPr>
      <w:r w:rsidRPr="00A520E4">
        <w:rPr>
          <w:rFonts w:ascii="Times New Roman" w:hAnsi="Times New Roman"/>
          <w:sz w:val="24"/>
        </w:rPr>
        <w:t>A tal fine, consapevole delle conseguenze penali previste dall’art. 76 del D.P.R. 445/2000</w:t>
      </w:r>
      <w:r w:rsidR="007A4180" w:rsidRPr="00A520E4">
        <w:rPr>
          <w:rFonts w:ascii="Times New Roman" w:hAnsi="Times New Roman"/>
          <w:sz w:val="24"/>
        </w:rPr>
        <w:t xml:space="preserve"> e s.m.i.</w:t>
      </w:r>
      <w:r w:rsidRPr="00A520E4">
        <w:rPr>
          <w:rFonts w:ascii="Times New Roman" w:hAnsi="Times New Roman"/>
          <w:sz w:val="24"/>
        </w:rPr>
        <w:t xml:space="preserve"> per le falsità </w:t>
      </w:r>
      <w:r w:rsidRPr="002F5539">
        <w:rPr>
          <w:rFonts w:ascii="Times New Roman" w:hAnsi="Times New Roman"/>
          <w:sz w:val="24"/>
        </w:rPr>
        <w:t xml:space="preserve">in atti e le dichiarazioni mendaci, </w:t>
      </w:r>
    </w:p>
    <w:p w:rsidR="00924FE4" w:rsidRDefault="00924FE4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87706C" w:rsidRDefault="0087706C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A00123" w:rsidRDefault="00A0012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EB28B7" w:rsidRPr="00F86811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445D46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8276A7" w:rsidRPr="008276A7" w:rsidRDefault="008276A7" w:rsidP="008276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 w:rsidRPr="008276A7">
        <w:rPr>
          <w:rFonts w:ascii="TimesNewRoman" w:hAnsi="TimesNewRoman" w:cs="TimesNewRoman"/>
          <w:sz w:val="28"/>
          <w:szCs w:val="28"/>
        </w:rPr>
        <w:t>SEGNALAZIONE E QUANTIFICAZIONE DEL DANNO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1B13" w:rsidTr="00AB4120">
        <w:trPr>
          <w:trHeight w:val="12013"/>
        </w:trPr>
        <w:tc>
          <w:tcPr>
            <w:tcW w:w="977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A520E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AB4120" w:rsidRPr="00DC3839" w:rsidRDefault="00AB4120" w:rsidP="00AB4120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contributi di immediato sostegno per i soli danni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occorsi alle parti comuni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strutturali e non strutturali del fabbricato si rimanda alla compilazione della “Domanda di contributo per l’immediato sostegno alla popolazione (Mod. B)”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del fabbricato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. </w:t>
            </w:r>
          </w:p>
          <w:p w:rsidR="00DC3839" w:rsidRP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Se già prodotto, riportare qui gli estremi della domanda (Mod. B), n°………………..data……/……/………….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D620E4" w:rsidRDefault="00C61B13" w:rsidP="00877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</w:rPr>
              <w:t xml:space="preserve">, alla data della presente dichiarazione, 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>l’unità immobiliare è: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CC74ED" w:rsidRPr="00BC613C" w:rsidRDefault="00CC74ED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C61B13" w:rsidRPr="00F35284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216415" w:rsidRPr="00F35284">
              <w:rPr>
                <w:rFonts w:ascii="TimesNewRoman" w:hAnsi="TimesNewRoman" w:cs="TimesNewRoman"/>
                <w:sz w:val="24"/>
                <w:szCs w:val="24"/>
              </w:rPr>
              <w:t xml:space="preserve"> a seguito dei danni causati dall’evento calamitoso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C61B13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DC3839" w:rsidRPr="0087706C" w:rsidRDefault="00DC3839" w:rsidP="00DC38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DC3839" w:rsidRDefault="00DC3839" w:rsidP="00DC3839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 e l’eventuale provvedimento di revoca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DC3839" w:rsidRPr="0087706C" w:rsidRDefault="00DC3839" w:rsidP="00DC3839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DC3839" w:rsidRPr="00DC3839" w:rsidRDefault="00DC3839" w:rsidP="00AB412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2E3DA8" w:rsidRDefault="002E3DA8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4396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D620E4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strutturale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AB4120" w:rsidRPr="00D05D9E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 w:rsidRPr="00D05D9E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Pr="00D05D9E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in cui è ubicata 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D05D9E" w:rsidRDefault="00AB4120" w:rsidP="00AB41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B4120" w:rsidRPr="00AB4120" w:rsidRDefault="00AB4120" w:rsidP="00FA7B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AB4120" w:rsidRPr="003D25AD" w:rsidRDefault="00AB4120" w:rsidP="003D25AD">
      <w:pPr>
        <w:spacing w:before="0"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2822"/>
        </w:trPr>
        <w:tc>
          <w:tcPr>
            <w:tcW w:w="9888" w:type="dxa"/>
            <w:shd w:val="clear" w:color="auto" w:fill="auto"/>
          </w:tcPr>
          <w:p w:rsidR="00AB4120" w:rsidRPr="00D05D9E" w:rsidRDefault="00AB4120" w:rsidP="003D25A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lastRenderedPageBreak/>
              <w:t>note:____________________________________________________________________________________________________________________________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 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</w:t>
            </w:r>
          </w:p>
        </w:tc>
      </w:tr>
    </w:tbl>
    <w:p w:rsidR="00AB4120" w:rsidRDefault="00AB4120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E3DA8" w:rsidRPr="001A7BA3" w:rsidTr="003D25AD">
        <w:trPr>
          <w:trHeight w:val="10196"/>
        </w:trPr>
        <w:tc>
          <w:tcPr>
            <w:tcW w:w="9888" w:type="dxa"/>
            <w:shd w:val="clear" w:color="auto" w:fill="auto"/>
          </w:tcPr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FF615A" w:rsidRPr="00C500DF" w:rsidRDefault="00C500DF" w:rsidP="00C500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2E3DA8" w:rsidRPr="00D620E4" w:rsidRDefault="002E3DA8" w:rsidP="00FF615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D05D9E" w:rsidRDefault="002E3DA8" w:rsidP="00D05D9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</w:tc>
      </w:tr>
    </w:tbl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77F74">
        <w:trPr>
          <w:trHeight w:val="13439"/>
        </w:trPr>
        <w:tc>
          <w:tcPr>
            <w:tcW w:w="9888" w:type="dxa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P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ad aree e fondi esterni al fabbricato in cui ha sede l’attività economica;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>ai fabbricati che, alla data dell’evento calamitoso, risultavano collabenti o in corso di costruzione;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3D25AD">
            <w:pPr>
              <w:tabs>
                <w:tab w:val="left" w:pos="1134"/>
                <w:tab w:val="left" w:pos="8652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C61B13" w:rsidRPr="00677F74" w:rsidRDefault="00C61B13" w:rsidP="00677F74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42546">
        <w:trPr>
          <w:trHeight w:val="3658"/>
        </w:trPr>
        <w:tc>
          <w:tcPr>
            <w:tcW w:w="9888" w:type="dxa"/>
            <w:shd w:val="clear" w:color="auto" w:fill="auto"/>
          </w:tcPr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4E204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05D9E" w:rsidRPr="00C76C8B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642546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C76C8B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E2181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E218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E21814" w:rsidRDefault="00C76C8B" w:rsidP="00FA7B50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FE0F98" w:rsidP="00FE0F98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9B2071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</w:t>
                  </w:r>
                  <w:r w:rsidR="001B6CE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citofonico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, rete dati LAN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AB2B76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955820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07C1D" w:rsidRDefault="00C76C8B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="00D05D9E"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</w:t>
            </w:r>
            <w:r w:rsidR="00D05D9E" w:rsidRPr="004E204C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costi si intendono comprensivi di aliquota IVA e competenze tecniche)    </w:t>
            </w:r>
          </w:p>
          <w:p w:rsidR="00FE0F98" w:rsidRPr="004E204C" w:rsidRDefault="00FE0F98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E07C1D" w:rsidRDefault="00E07C1D" w:rsidP="00ED3C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il fabbisogno necessario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per il ripristino dei macchinari 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delle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attrezzature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(B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il prezzo di acquisto di scorte di materie prime, semilavorati e prodotti finiti, danneggiati o distrutti a causa degli eventi eccezionali e non più utilizzabili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 xml:space="preserve"> (B2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nonché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costi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stimati o sostenuti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>per la sostituzione o il ripristino de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gl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ED3C08" w:rsidRPr="00ED3C08">
              <w:rPr>
                <w:rFonts w:ascii="TimesNewRoman" w:hAnsi="TimesNewRoman" w:cs="TimesNewRoman"/>
                <w:sz w:val="24"/>
                <w:szCs w:val="24"/>
              </w:rPr>
              <w:t xml:space="preserve">arredi dei locali atti a servire ristoro al personale e dei relativi elettrodomestici 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(B3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 possono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 essere complessivamente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quantificat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 in: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ED3C08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 xml:space="preserve">Tab.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gl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ulteriori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costi stimati o sostenuti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E21814" w:rsidRDefault="00ED3C08" w:rsidP="00DF1CF3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B1) </w:t>
                  </w:r>
                  <w:r w:rsidR="00ED3C08" w:rsidRPr="00EF4A70">
                    <w:rPr>
                      <w:rFonts w:ascii="TimesNewRoman" w:hAnsi="TimesNewRoman" w:cs="TimesNew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B2)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S</w:t>
                  </w:r>
                  <w:r w:rsidR="00ED3C08" w:rsidRPr="003E1742">
                    <w:rPr>
                      <w:rFonts w:ascii="TimesNewRoman" w:hAnsi="TimesNewRoman" w:cs="TimesNewRoman"/>
                      <w:sz w:val="24"/>
                      <w:szCs w:val="24"/>
                    </w:rPr>
                    <w:t>corte di materie prime, semilavorati e prodotti finiti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ED3C0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B3)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A</w:t>
                  </w:r>
                  <w:r w:rsidR="00ED3C08" w:rsidRP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rredi locali ristoro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AB2B76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D3C08" w:rsidRPr="00955820" w:rsidRDefault="00ED3C08" w:rsidP="00ED3C0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FE0F98" w:rsidRDefault="00FE0F98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D05D9E" w:rsidRPr="003E1742" w:rsidRDefault="00D05D9E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3E1742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213D8F" w:rsidRPr="00C500DF" w:rsidRDefault="00D05D9E" w:rsidP="00C500DF">
            <w:pPr>
              <w:autoSpaceDE w:val="0"/>
              <w:autoSpaceDN w:val="0"/>
              <w:adjustRightInd w:val="0"/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(in lettere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EURO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___________________________________________)</w:t>
            </w:r>
          </w:p>
        </w:tc>
      </w:tr>
    </w:tbl>
    <w:p w:rsidR="00B41B49" w:rsidRPr="00B41B49" w:rsidRDefault="00B41B49" w:rsidP="00EF4A70">
      <w:pPr>
        <w:spacing w:before="0"/>
        <w:rPr>
          <w:sz w:val="20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05D9E" w:rsidRPr="004A03E3" w:rsidTr="00FE0F98">
        <w:trPr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D7322B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10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 e nesso di causalità </w:t>
            </w:r>
          </w:p>
          <w:p w:rsidR="00D05D9E" w:rsidRPr="00F76708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D05D9E" w:rsidRPr="004A03E3" w:rsidRDefault="00D05D9E" w:rsidP="00225AA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Pr="003C67C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4E204C" w:rsidRPr="004E204C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B0A27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Pr="00451646" w:rsidRDefault="00451646" w:rsidP="0045164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05D9E" w:rsidRDefault="00D05D9E" w:rsidP="00F3528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</w:p>
          <w:p w:rsidR="00451646" w:rsidRPr="00F35284" w:rsidRDefault="00451646" w:rsidP="00451646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7322B" w:rsidRDefault="00D7322B" w:rsidP="00D7322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D05D9E" w:rsidRPr="004A03E3" w:rsidRDefault="00D05D9E" w:rsidP="00FE0F9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</w:p>
          <w:p w:rsidR="009B2071" w:rsidRPr="00FE0F98" w:rsidRDefault="00D05D9E" w:rsidP="00FE0F9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che i danni denunciati sono stati causati dall’evento del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1B6CEC">
              <w:rPr>
                <w:rFonts w:ascii="TimesNewRoman" w:hAnsi="TimesNewRoman" w:cs="TimesNewRoman"/>
                <w:sz w:val="24"/>
                <w:szCs w:val="24"/>
              </w:rPr>
              <w:t>, come da elenco annesso alla Delibera PCM 8 novembre 2018</w:t>
            </w:r>
          </w:p>
        </w:tc>
      </w:tr>
    </w:tbl>
    <w:p w:rsidR="00FE0F98" w:rsidRDefault="00FE0F9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176E0F" w:rsidTr="00EF4A70">
        <w:tc>
          <w:tcPr>
            <w:tcW w:w="9923" w:type="dxa"/>
            <w:shd w:val="clear" w:color="auto" w:fill="auto"/>
          </w:tcPr>
          <w:p w:rsidR="000306F9" w:rsidRPr="00C500DF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</w:t>
            </w:r>
            <w:r w:rsidR="00C500DF"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</w:t>
            </w: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) dell’ordinanza n. 558 del 15 novembre 2018 e che la compilazione nella sua interezza è presupposto indispensabile per l’erogazione del contributo. </w:t>
            </w:r>
          </w:p>
          <w:p w:rsidR="00B41B49" w:rsidRPr="009F26C1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 w:rsidR="00B41B49" w:rsidRDefault="00B41B49" w:rsidP="00B41B49">
      <w:pPr>
        <w:widowControl w:val="0"/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D05D9E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B41B49" w:rsidRPr="00B41B49" w:rsidRDefault="00B41B49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9F26C1" w:rsidRPr="009F26C1" w:rsidRDefault="009F26C1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AE62C3" w:rsidRPr="00225458" w:rsidRDefault="003C2C46" w:rsidP="00B41B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</w:t>
            </w:r>
            <w:r w:rsidRPr="009350A6">
              <w:rPr>
                <w:rFonts w:ascii="TimesNewRoman" w:hAnsi="TimesNewRoman" w:cs="TimesNewRoman"/>
                <w:sz w:val="24"/>
                <w:szCs w:val="24"/>
              </w:rPr>
              <w:t>in corso di validità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2C46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225458" w:rsidRPr="00225458" w:rsidRDefault="00225458" w:rsidP="003D25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p w:rsidR="00AE62C3" w:rsidRDefault="00AE62C3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E62C3" w:rsidRPr="009F26C1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D620E4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NOTE </w:t>
            </w:r>
            <w:r w:rsidRPr="00D620E4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B41B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per l’</w:t>
            </w: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immediat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 ripresa delle attività economiche e produttive</w:t>
            </w:r>
            <w:r w:rsidR="002F223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(Mod. C)</w:t>
            </w:r>
          </w:p>
        </w:tc>
      </w:tr>
    </w:tbl>
    <w:p w:rsidR="008570B5" w:rsidRDefault="008570B5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AC2C64">
        <w:trPr>
          <w:trHeight w:val="13211"/>
        </w:trPr>
        <w:tc>
          <w:tcPr>
            <w:tcW w:w="977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41B49" w:rsidRPr="00D620E4">
              <w:rPr>
                <w:rFonts w:ascii="TimesNewRoman" w:hAnsi="TimesNewRoman" w:cs="TimesNewRoman"/>
                <w:sz w:val="20"/>
                <w:szCs w:val="20"/>
              </w:rPr>
              <w:t>10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Domanda di contributo di immediato sostegno alla popolazione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SEZIONE 3 – Richiesta contributo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- Descrizione sommaria dell’unità strutturale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9E4936" w:rsidRPr="004E204C" w:rsidRDefault="009E4936" w:rsidP="009E493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>Descrizione danni</w:t>
            </w:r>
          </w:p>
          <w:p w:rsidR="009E4936" w:rsidRPr="004E204C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EF4A7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EF4A7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="00EF4A70"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 xml:space="preserve"> Essi sono accatastati nell’apposita categoria catastale F/2 “unità collabenti”.</w:t>
            </w:r>
          </w:p>
          <w:p w:rsidR="009E4936" w:rsidRPr="004E204C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4E20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9E4936" w:rsidRPr="00C76C8B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C76C8B" w:rsidRPr="009B2071" w:rsidRDefault="00C76C8B" w:rsidP="00C76C8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strutture verticali, 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pareti portanti</w:t>
            </w:r>
            <w:r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 solai, scale, </w:t>
            </w:r>
            <w:r w:rsidR="009B2071">
              <w:rPr>
                <w:rFonts w:ascii="TimesNewRoman" w:hAnsi="TimesNewRoman" w:cs="TimesNewRoman"/>
                <w:sz w:val="20"/>
                <w:szCs w:val="20"/>
              </w:rPr>
              <w:t>copertura, tamponature</w:t>
            </w:r>
            <w:r>
              <w:rPr>
                <w:rFonts w:ascii="TimesNewRoman" w:hAnsi="TimesNewRoman" w:cs="TimesNewRoman"/>
                <w:sz w:val="20"/>
                <w:szCs w:val="20"/>
              </w:rPr>
              <w:t>, nonché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, controventi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e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 xml:space="preserve"> connessioni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B2071" w:rsidRPr="00600D03" w:rsidRDefault="009B2071" w:rsidP="009B207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76C8B" w:rsidRPr="00C76C8B" w:rsidRDefault="00C76C8B" w:rsidP="00C76C8B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9E4936" w:rsidRPr="00043B22" w:rsidRDefault="00277CBA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10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 e nesso di causalità </w:t>
            </w:r>
          </w:p>
          <w:p w:rsidR="008570B5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importo complessivo 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 €</w:t>
            </w:r>
            <w:r w:rsidRPr="00225458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  <w:p w:rsidR="009E4936" w:rsidRPr="009E4936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C" w:rsidRDefault="00183A3C" w:rsidP="00CC096F">
      <w:pPr>
        <w:spacing w:before="0" w:line="240" w:lineRule="auto"/>
      </w:pPr>
      <w:r>
        <w:separator/>
      </w:r>
    </w:p>
  </w:endnote>
  <w:endnote w:type="continuationSeparator" w:id="0">
    <w:p w:rsidR="00183A3C" w:rsidRDefault="00183A3C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EF4888">
      <w:rPr>
        <w:rFonts w:ascii="Times New Roman" w:hAnsi="Times New Roman"/>
        <w:noProof/>
        <w:sz w:val="24"/>
        <w:szCs w:val="24"/>
      </w:rPr>
      <w:t>3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EF4888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C" w:rsidRDefault="00183A3C" w:rsidP="00CC096F">
      <w:pPr>
        <w:spacing w:before="0" w:line="240" w:lineRule="auto"/>
      </w:pPr>
      <w:r>
        <w:separator/>
      </w:r>
    </w:p>
  </w:footnote>
  <w:footnote w:type="continuationSeparator" w:id="0">
    <w:p w:rsidR="00183A3C" w:rsidRDefault="00183A3C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659BD" wp14:editId="523D976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C5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 w:rsidRPr="00B0280D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4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3"/>
  </w:num>
  <w:num w:numId="5">
    <w:abstractNumId w:val="27"/>
  </w:num>
  <w:num w:numId="6">
    <w:abstractNumId w:val="32"/>
  </w:num>
  <w:num w:numId="7">
    <w:abstractNumId w:val="28"/>
  </w:num>
  <w:num w:numId="8">
    <w:abstractNumId w:val="14"/>
  </w:num>
  <w:num w:numId="9">
    <w:abstractNumId w:val="15"/>
  </w:num>
  <w:num w:numId="10">
    <w:abstractNumId w:val="29"/>
  </w:num>
  <w:num w:numId="11">
    <w:abstractNumId w:val="33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5"/>
  </w:num>
  <w:num w:numId="18">
    <w:abstractNumId w:val="24"/>
  </w:num>
  <w:num w:numId="19">
    <w:abstractNumId w:val="2"/>
  </w:num>
  <w:num w:numId="20">
    <w:abstractNumId w:val="17"/>
  </w:num>
  <w:num w:numId="21">
    <w:abstractNumId w:val="1"/>
  </w:num>
  <w:num w:numId="22">
    <w:abstractNumId w:val="34"/>
  </w:num>
  <w:num w:numId="23">
    <w:abstractNumId w:val="18"/>
  </w:num>
  <w:num w:numId="24">
    <w:abstractNumId w:val="30"/>
  </w:num>
  <w:num w:numId="25">
    <w:abstractNumId w:val="12"/>
  </w:num>
  <w:num w:numId="26">
    <w:abstractNumId w:val="6"/>
  </w:num>
  <w:num w:numId="27">
    <w:abstractNumId w:val="20"/>
  </w:num>
  <w:num w:numId="28">
    <w:abstractNumId w:val="31"/>
  </w:num>
  <w:num w:numId="29">
    <w:abstractNumId w:val="22"/>
  </w:num>
  <w:num w:numId="30">
    <w:abstractNumId w:val="13"/>
  </w:num>
  <w:num w:numId="31">
    <w:abstractNumId w:val="8"/>
  </w:num>
  <w:num w:numId="32">
    <w:abstractNumId w:val="0"/>
  </w:num>
  <w:num w:numId="33">
    <w:abstractNumId w:val="9"/>
  </w:num>
  <w:num w:numId="34">
    <w:abstractNumId w:val="21"/>
  </w:num>
  <w:num w:numId="35">
    <w:abstractNumId w:val="2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85C"/>
    <w:rsid w:val="000C44C3"/>
    <w:rsid w:val="000C7B8D"/>
    <w:rsid w:val="000D3CDF"/>
    <w:rsid w:val="000E3067"/>
    <w:rsid w:val="000E3989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3A3C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47B5"/>
    <w:rsid w:val="005E6D14"/>
    <w:rsid w:val="005F51A0"/>
    <w:rsid w:val="006075A4"/>
    <w:rsid w:val="00626A47"/>
    <w:rsid w:val="00626D17"/>
    <w:rsid w:val="006377E3"/>
    <w:rsid w:val="00642546"/>
    <w:rsid w:val="006441E6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13240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317FC"/>
    <w:rsid w:val="00933C87"/>
    <w:rsid w:val="009350A6"/>
    <w:rsid w:val="00937F5F"/>
    <w:rsid w:val="009411E8"/>
    <w:rsid w:val="0094662F"/>
    <w:rsid w:val="0094729C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E05D0"/>
    <w:rsid w:val="00BE11BF"/>
    <w:rsid w:val="00BF133A"/>
    <w:rsid w:val="00BF5D19"/>
    <w:rsid w:val="00C117BA"/>
    <w:rsid w:val="00C12BE4"/>
    <w:rsid w:val="00C131EC"/>
    <w:rsid w:val="00C1527E"/>
    <w:rsid w:val="00C21818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74ED"/>
    <w:rsid w:val="00CC76A1"/>
    <w:rsid w:val="00CD1CC1"/>
    <w:rsid w:val="00CD46FC"/>
    <w:rsid w:val="00CE05A0"/>
    <w:rsid w:val="00CE3F60"/>
    <w:rsid w:val="00CE637D"/>
    <w:rsid w:val="00CE6412"/>
    <w:rsid w:val="00CF3195"/>
    <w:rsid w:val="00CF5990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4E15"/>
    <w:rsid w:val="00D85945"/>
    <w:rsid w:val="00D971F4"/>
    <w:rsid w:val="00DA46B1"/>
    <w:rsid w:val="00DB5412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888"/>
    <w:rsid w:val="00EF4A70"/>
    <w:rsid w:val="00EF7332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5284"/>
    <w:rsid w:val="00F37539"/>
    <w:rsid w:val="00F4439F"/>
    <w:rsid w:val="00F44620"/>
    <w:rsid w:val="00F45EA1"/>
    <w:rsid w:val="00F5519C"/>
    <w:rsid w:val="00F617DA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B3E34C-0E90-434A-A8EA-BA616C7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E2F9-EF76-4F91-917E-4798BB60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Francesca Area Anagrafe</cp:lastModifiedBy>
  <cp:revision>3</cp:revision>
  <cp:lastPrinted>2018-11-20T15:22:00Z</cp:lastPrinted>
  <dcterms:created xsi:type="dcterms:W3CDTF">2018-12-04T13:16:00Z</dcterms:created>
  <dcterms:modified xsi:type="dcterms:W3CDTF">2018-12-04T13:16:00Z</dcterms:modified>
</cp:coreProperties>
</file>